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431E16" w14:textId="77777777" w:rsidR="00DB5993" w:rsidRDefault="00DB5993" w:rsidP="00DB5993">
      <w:pPr>
        <w:spacing w:after="0" w:line="240" w:lineRule="auto"/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  <w:b/>
          <w:color w:val="000000"/>
          <w:sz w:val="24"/>
          <w:szCs w:val="24"/>
        </w:rPr>
        <w:t>J315 Flash 2</w:t>
      </w:r>
      <w:r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</w:p>
    <w:p w14:paraId="4DE62F0C" w14:textId="5182682A" w:rsidR="00DB5993" w:rsidRDefault="00DB5993" w:rsidP="00DB5993">
      <w:pPr>
        <w:spacing w:after="0" w:line="240" w:lineRule="auto"/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 xml:space="preserve">Prezzo Ivato al Pubblico: </w:t>
      </w:r>
      <w:r w:rsidR="009D54E9">
        <w:rPr>
          <w:rFonts w:asciiTheme="minorHAnsi" w:hAnsiTheme="minorHAnsi" w:cstheme="minorHAnsi"/>
          <w:b/>
          <w:bCs/>
          <w:sz w:val="24"/>
          <w:szCs w:val="24"/>
        </w:rPr>
        <w:t>44</w:t>
      </w:r>
      <w:r>
        <w:rPr>
          <w:rFonts w:asciiTheme="minorHAnsi" w:hAnsiTheme="minorHAnsi" w:cstheme="minorHAnsi"/>
          <w:b/>
          <w:bCs/>
          <w:sz w:val="24"/>
          <w:szCs w:val="24"/>
        </w:rPr>
        <w:t>,99 €</w:t>
      </w:r>
    </w:p>
    <w:p w14:paraId="12A7BF58" w14:textId="77777777" w:rsidR="00DB5993" w:rsidRDefault="00DB5993" w:rsidP="00DB5993">
      <w:pPr>
        <w:spacing w:after="0" w:line="240" w:lineRule="auto"/>
        <w:rPr>
          <w:rFonts w:asciiTheme="minorHAnsi" w:hAnsiTheme="minorHAnsi" w:cstheme="minorHAnsi"/>
          <w:b/>
          <w:color w:val="000000"/>
          <w:sz w:val="24"/>
          <w:szCs w:val="24"/>
        </w:rPr>
      </w:pPr>
    </w:p>
    <w:p w14:paraId="48646098" w14:textId="77777777" w:rsidR="00DB5993" w:rsidRDefault="00DB5993" w:rsidP="00DB5993">
      <w:pPr>
        <w:spacing w:after="0"/>
      </w:pPr>
      <w:r>
        <w:t>Quando si guida è meglio essere visibili.</w:t>
      </w:r>
    </w:p>
    <w:p w14:paraId="4DDA87F3" w14:textId="77777777" w:rsidR="00DB5993" w:rsidRDefault="00DB5993" w:rsidP="00DB5993">
      <w:pPr>
        <w:spacing w:after="0"/>
      </w:pPr>
      <w:r>
        <w:t>La soluzione migliore è indossare il gilet certificato FLASH 2, un gilet giallo fluorescente con ampie bande riflettenti che rendono ben visibile in qualsiasi circostanza.</w:t>
      </w:r>
    </w:p>
    <w:p w14:paraId="539E6239" w14:textId="77777777" w:rsidR="00DB5993" w:rsidRDefault="00DB5993" w:rsidP="00DB5993">
      <w:pPr>
        <w:spacing w:after="0"/>
      </w:pPr>
      <w:r>
        <w:t>Gli inserti stretch laterali consentono miglior vestibilità sopra alla propria giacca da moto, facilitando i movimenti alla guida.</w:t>
      </w:r>
    </w:p>
    <w:p w14:paraId="7E2B0297" w14:textId="77777777" w:rsidR="00DB5993" w:rsidRDefault="00DB5993" w:rsidP="00DB5993">
      <w:pPr>
        <w:spacing w:after="0"/>
      </w:pPr>
      <w:r>
        <w:t>Le 4 tasche frontali consentono di portare con sé ciò che si vuole.</w:t>
      </w:r>
    </w:p>
    <w:p w14:paraId="530F4B8C" w14:textId="77777777" w:rsidR="00DB5993" w:rsidRDefault="00DB5993" w:rsidP="00DB5993">
      <w:pPr>
        <w:spacing w:after="0"/>
      </w:pPr>
      <w:r>
        <w:t>Il gilet soddisfa la normativa europea EN 17353:2020 Type AB3 che stabilisce i requisiti dell’abbigliamento di sicurezza ad alta visibilità ed è stato progettato secondo la categoria Type AB3, ossia quella che prevede indumenti che forniscono protezione in condizioni di luce diurna, crepuscolare e notturna utilizzando materiali fluorescenti o riflettenti oppure materiali che abbiano entrambe le proprietà con determinate percentuali di presenza sul capo stesso.</w:t>
      </w:r>
    </w:p>
    <w:p w14:paraId="0CD21AE5" w14:textId="77777777" w:rsidR="00DB5993" w:rsidRDefault="00DB5993" w:rsidP="00DB5993">
      <w:pPr>
        <w:spacing w:after="0"/>
      </w:pPr>
    </w:p>
    <w:p w14:paraId="735E7F48" w14:textId="77777777" w:rsidR="00DB5993" w:rsidRDefault="00DB5993" w:rsidP="00DB5993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b/>
          <w:bCs/>
          <w:color w:val="000000"/>
          <w:sz w:val="24"/>
          <w:szCs w:val="24"/>
        </w:rPr>
        <w:t>Certificazioni:</w:t>
      </w:r>
      <w:r>
        <w:rPr>
          <w:rFonts w:cstheme="minorHAnsi"/>
          <w:sz w:val="24"/>
          <w:szCs w:val="24"/>
        </w:rPr>
        <w:t xml:space="preserve"> </w:t>
      </w:r>
    </w:p>
    <w:p w14:paraId="0B45E0ED" w14:textId="77777777" w:rsidR="00DB5993" w:rsidRDefault="00DB5993" w:rsidP="00DB5993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EN 17353:2020 Type AB3</w:t>
      </w:r>
    </w:p>
    <w:p w14:paraId="12D289A4" w14:textId="77777777" w:rsidR="00DB5993" w:rsidRDefault="00DB5993" w:rsidP="00DB5993">
      <w:pPr>
        <w:spacing w:after="0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color w:val="000000"/>
          <w:sz w:val="24"/>
          <w:szCs w:val="24"/>
        </w:rPr>
        <w:t>Taglie:</w:t>
      </w:r>
      <w:r>
        <w:rPr>
          <w:rFonts w:cstheme="minorHAnsi"/>
          <w:color w:val="000000"/>
          <w:sz w:val="24"/>
          <w:szCs w:val="24"/>
        </w:rPr>
        <w:br/>
      </w:r>
      <w:r>
        <w:rPr>
          <w:rFonts w:cstheme="minorHAnsi"/>
          <w:sz w:val="24"/>
          <w:szCs w:val="24"/>
        </w:rPr>
        <w:t>XS-S / M-L / XL-2XL / 3XL-4XL / 5XL-6XL</w:t>
      </w:r>
    </w:p>
    <w:p w14:paraId="31F70C21" w14:textId="77777777" w:rsidR="00DB5993" w:rsidRDefault="00DB5993" w:rsidP="00DB5993">
      <w:pPr>
        <w:spacing w:after="0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Materiali:</w:t>
      </w:r>
    </w:p>
    <w:p w14:paraId="6D9926A0" w14:textId="77777777" w:rsidR="00DB5993" w:rsidRDefault="00DB5993" w:rsidP="00DB5993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Poliestere elasticizzato</w:t>
      </w:r>
    </w:p>
    <w:p w14:paraId="276BC3C2" w14:textId="77777777" w:rsidR="00DB5993" w:rsidRDefault="00DB5993" w:rsidP="00DB5993">
      <w:pPr>
        <w:spacing w:after="0"/>
        <w:rPr>
          <w:rFonts w:cstheme="minorHAnsi"/>
          <w:b/>
          <w:bCs/>
          <w:color w:val="000000" w:themeColor="text1"/>
          <w:sz w:val="24"/>
          <w:szCs w:val="24"/>
        </w:rPr>
      </w:pPr>
      <w:r>
        <w:rPr>
          <w:rFonts w:cstheme="minorHAnsi"/>
          <w:b/>
          <w:bCs/>
          <w:color w:val="000000" w:themeColor="text1"/>
          <w:sz w:val="24"/>
          <w:szCs w:val="24"/>
        </w:rPr>
        <w:t>Caratteristiche:</w:t>
      </w:r>
    </w:p>
    <w:p w14:paraId="6C41B839" w14:textId="77777777" w:rsidR="00DB5993" w:rsidRDefault="00DB5993" w:rsidP="00DB5993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Gilet alta visibilità</w:t>
      </w:r>
    </w:p>
    <w:p w14:paraId="30455F3D" w14:textId="77777777" w:rsidR="00DB5993" w:rsidRDefault="00DB5993" w:rsidP="00DB5993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Doppia fascia rifrangente a circonferenza totale cucita per aumentare la</w:t>
      </w:r>
    </w:p>
    <w:p w14:paraId="70637CCD" w14:textId="77777777" w:rsidR="00DB5993" w:rsidRDefault="00DB5993" w:rsidP="00DB5993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visibilità notturna</w:t>
      </w:r>
    </w:p>
    <w:p w14:paraId="33B7B5EA" w14:textId="77777777" w:rsidR="00DB5993" w:rsidRDefault="00DB5993" w:rsidP="00DB5993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Fascia rinfrangente cucita sulle spalle</w:t>
      </w:r>
    </w:p>
    <w:p w14:paraId="29CAAC26" w14:textId="77777777" w:rsidR="00DB5993" w:rsidRDefault="00DB5993" w:rsidP="00DB5993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Inserti rinfrangenti laminati sulle zip</w:t>
      </w:r>
    </w:p>
    <w:p w14:paraId="5F3AF4FC" w14:textId="77777777" w:rsidR="00DB5993" w:rsidRDefault="00DB5993" w:rsidP="00DB5993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Fodera interna in rete</w:t>
      </w:r>
    </w:p>
    <w:p w14:paraId="73D556D0" w14:textId="77777777" w:rsidR="00DB5993" w:rsidRDefault="00DB5993" w:rsidP="00DB5993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4 tasche esterne frontali</w:t>
      </w:r>
    </w:p>
    <w:p w14:paraId="5A705FA6" w14:textId="77777777" w:rsidR="00DB5993" w:rsidRDefault="00DB5993" w:rsidP="00DB5993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Inserti elasticizzati sui fianchi per un maggiore comfort di movimento</w:t>
      </w:r>
    </w:p>
    <w:p w14:paraId="0C1708FF" w14:textId="6AC0E3CB" w:rsidR="00301AE9" w:rsidRDefault="00301AE9" w:rsidP="00301AE9">
      <w:pPr>
        <w:spacing w:after="0"/>
      </w:pPr>
    </w:p>
    <w:p w14:paraId="04EFD5B1" w14:textId="7FE58CD6" w:rsidR="00301AE9" w:rsidRDefault="00301AE9" w:rsidP="00301AE9">
      <w:pPr>
        <w:spacing w:after="0"/>
      </w:pPr>
    </w:p>
    <w:p w14:paraId="2458EE05" w14:textId="553BD685" w:rsidR="00301AE9" w:rsidRDefault="00301AE9" w:rsidP="00301AE9">
      <w:pPr>
        <w:spacing w:after="0"/>
      </w:pPr>
    </w:p>
    <w:p w14:paraId="73A1A134" w14:textId="1AB22F85" w:rsidR="0069714F" w:rsidRDefault="0069714F" w:rsidP="00301AE9">
      <w:pPr>
        <w:spacing w:after="0"/>
      </w:pPr>
    </w:p>
    <w:p w14:paraId="40D5BCE2" w14:textId="77777777" w:rsidR="0069714F" w:rsidRDefault="0069714F" w:rsidP="00301AE9">
      <w:pPr>
        <w:spacing w:after="0"/>
      </w:pPr>
    </w:p>
    <w:p w14:paraId="372773C6" w14:textId="7F914187" w:rsidR="00301AE9" w:rsidRDefault="00301AE9" w:rsidP="00301AE9">
      <w:pPr>
        <w:spacing w:after="0"/>
      </w:pPr>
    </w:p>
    <w:p w14:paraId="028BDDA5" w14:textId="4AC2B152" w:rsidR="00301AE9" w:rsidRDefault="00301AE9" w:rsidP="00301AE9">
      <w:pPr>
        <w:spacing w:after="0"/>
      </w:pPr>
    </w:p>
    <w:p w14:paraId="2A198157" w14:textId="2F83BC53" w:rsidR="00301AE9" w:rsidRDefault="00301AE9" w:rsidP="00301AE9">
      <w:pPr>
        <w:spacing w:after="0"/>
      </w:pPr>
    </w:p>
    <w:p w14:paraId="2BD98FD5" w14:textId="77777777" w:rsidR="004D0A7C" w:rsidRDefault="004D0A7C" w:rsidP="004D0A7C">
      <w:pPr>
        <w:spacing w:after="0" w:line="240" w:lineRule="auto"/>
        <w:rPr>
          <w:rFonts w:asciiTheme="minorHAnsi" w:hAnsiTheme="minorHAnsi" w:cstheme="minorHAnsi"/>
          <w:b/>
          <w:color w:val="000000"/>
          <w:sz w:val="24"/>
          <w:szCs w:val="24"/>
        </w:rPr>
      </w:pPr>
    </w:p>
    <w:p w14:paraId="587D41BF" w14:textId="77777777" w:rsidR="004D0A7C" w:rsidRDefault="004D0A7C" w:rsidP="004D0A7C">
      <w:pPr>
        <w:spacing w:after="0" w:line="240" w:lineRule="auto"/>
        <w:rPr>
          <w:rFonts w:asciiTheme="minorHAnsi" w:hAnsiTheme="minorHAnsi" w:cstheme="minorHAnsi"/>
          <w:b/>
          <w:color w:val="000000"/>
          <w:sz w:val="24"/>
          <w:szCs w:val="24"/>
        </w:rPr>
      </w:pPr>
    </w:p>
    <w:p w14:paraId="13324397" w14:textId="77777777" w:rsidR="004D0A7C" w:rsidRDefault="004D0A7C" w:rsidP="004D0A7C">
      <w:pPr>
        <w:spacing w:after="0" w:line="240" w:lineRule="auto"/>
        <w:rPr>
          <w:rFonts w:asciiTheme="minorHAnsi" w:hAnsiTheme="minorHAnsi" w:cstheme="minorHAnsi"/>
          <w:b/>
          <w:color w:val="000000"/>
          <w:sz w:val="24"/>
          <w:szCs w:val="24"/>
        </w:rPr>
      </w:pPr>
    </w:p>
    <w:p w14:paraId="625A1645" w14:textId="77777777" w:rsidR="004D0A7C" w:rsidRDefault="004D0A7C" w:rsidP="004D0A7C">
      <w:pPr>
        <w:spacing w:after="0" w:line="240" w:lineRule="auto"/>
        <w:rPr>
          <w:rFonts w:asciiTheme="minorHAnsi" w:hAnsiTheme="minorHAnsi" w:cstheme="minorHAnsi"/>
          <w:b/>
          <w:color w:val="000000"/>
          <w:sz w:val="24"/>
          <w:szCs w:val="24"/>
        </w:rPr>
      </w:pPr>
    </w:p>
    <w:p w14:paraId="0C7560C3" w14:textId="77777777" w:rsidR="004D0A7C" w:rsidRDefault="004D0A7C" w:rsidP="004D0A7C">
      <w:pPr>
        <w:spacing w:after="0" w:line="240" w:lineRule="auto"/>
        <w:rPr>
          <w:rFonts w:asciiTheme="minorHAnsi" w:hAnsiTheme="minorHAnsi" w:cstheme="minorHAnsi"/>
          <w:b/>
          <w:color w:val="000000"/>
          <w:sz w:val="24"/>
          <w:szCs w:val="24"/>
        </w:rPr>
      </w:pPr>
    </w:p>
    <w:p w14:paraId="6A9B8D71" w14:textId="77777777" w:rsidR="00301AE9" w:rsidRDefault="00301AE9" w:rsidP="00301AE9">
      <w:pPr>
        <w:spacing w:after="0"/>
      </w:pPr>
    </w:p>
    <w:sectPr w:rsidR="00301AE9">
      <w:pgSz w:w="11906" w:h="16838"/>
      <w:pgMar w:top="232" w:right="232" w:bottom="232" w:left="232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0CD0"/>
    <w:rsid w:val="00107B02"/>
    <w:rsid w:val="00301AE9"/>
    <w:rsid w:val="004D0A7C"/>
    <w:rsid w:val="0069714F"/>
    <w:rsid w:val="006A0CD0"/>
    <w:rsid w:val="007A7D59"/>
    <w:rsid w:val="009D54E9"/>
    <w:rsid w:val="00D660ED"/>
    <w:rsid w:val="00DB5993"/>
    <w:rsid w:val="00F64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887098"/>
  <w15:docId w15:val="{8B82BD1C-85EE-4B14-B592-CA51CFCA0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NormaleWeb">
    <w:name w:val="Normal (Web)"/>
    <w:basedOn w:val="Normale"/>
    <w:uiPriority w:val="99"/>
    <w:unhideWhenUsed/>
    <w:rsid w:val="00301A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3339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6sXZQqrKpYEwK/qNV/fniXNdEsg==">AMUW2mUAujtKa4/KUsIlO+E9/yUf5BVUsMqhyXkiKfxRGVWehkduJoLJOIa+IDXV+iNAjdMHR09a1HeZ3Uwmk5nCl7oWxTI8UjW1b0GSnWhbyap7W321A3Y=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208</Words>
  <Characters>1190</Characters>
  <Application>Microsoft Office Word</Application>
  <DocSecurity>0</DocSecurity>
  <Lines>9</Lines>
  <Paragraphs>2</Paragraphs>
  <ScaleCrop>false</ScaleCrop>
  <Company/>
  <LinksUpToDate>false</LinksUpToDate>
  <CharactersWithSpaces>1396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ERIKA ERIKA</dc:creator>
  <cp:lastModifiedBy>ERIKA ERIKA</cp:lastModifiedBy>
  <cp:revision>14</cp:revision>
  <dcterms:created xsi:type="dcterms:W3CDTF">2021-10-19T10:15:00Z</dcterms:created>
  <dcterms:modified xsi:type="dcterms:W3CDTF">2024-10-25T08:04:00Z</dcterms:modified>
</cp:coreProperties>
</file>